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spacing w:line="560" w:lineRule="exact"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spacing w:line="600" w:lineRule="exact"/>
        <w:jc w:val="center"/>
        <w:rPr>
          <w:b/>
          <w:bCs/>
          <w:sz w:val="32"/>
          <w:szCs w:val="44"/>
        </w:rPr>
      </w:pPr>
      <w:r>
        <w:rPr>
          <w:rFonts w:hint="eastAsia" w:cs="宋体"/>
          <w:b/>
          <w:bCs/>
          <w:sz w:val="32"/>
          <w:szCs w:val="44"/>
        </w:rPr>
        <w:t>全省禁止使用实心粘土砖和粘土制品、推广新型墙材等工作检查表（一）</w:t>
      </w:r>
    </w:p>
    <w:p>
      <w:pPr>
        <w:spacing w:line="520" w:lineRule="exact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市（县）：</w:t>
      </w:r>
    </w:p>
    <w:tbl>
      <w:tblPr>
        <w:tblStyle w:val="3"/>
        <w:tblW w:w="8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962"/>
        <w:gridCol w:w="5940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pacing w:val="20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</w:rPr>
              <w:t>检查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bCs/>
                <w:spacing w:val="20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</w:rPr>
              <w:t>项目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具体内容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政策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法规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贯彻落实国家、省颁布的政策法规、规范性文件情况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口是</w:t>
            </w:r>
            <w:r>
              <w:rPr>
                <w:spacing w:val="3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口否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出台地方政策法规</w:t>
            </w:r>
            <w:r>
              <w:rPr>
                <w:sz w:val="18"/>
                <w:szCs w:val="18"/>
              </w:rPr>
              <w:t xml:space="preserve">                                   </w:t>
            </w: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口是</w:t>
            </w:r>
            <w:r>
              <w:rPr>
                <w:spacing w:val="3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口否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监管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是否成立建筑节能、绿色建筑专门管理机构</w:t>
            </w:r>
            <w:r>
              <w:rPr>
                <w:sz w:val="18"/>
                <w:szCs w:val="18"/>
              </w:rPr>
              <w:t xml:space="preserve">              </w:t>
            </w: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口是</w:t>
            </w:r>
            <w:r>
              <w:rPr>
                <w:spacing w:val="3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口否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是否组织开展建筑节能相关工作检查</w:t>
            </w:r>
            <w:r>
              <w:rPr>
                <w:sz w:val="18"/>
                <w:szCs w:val="18"/>
              </w:rPr>
              <w:t xml:space="preserve">                   </w:t>
            </w: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口是</w:t>
            </w:r>
            <w:r>
              <w:rPr>
                <w:spacing w:val="3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口否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宣传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培训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是否宣传《民用建筑节能条例》、《河北省省民用建筑节能条例》、《关于禁止使用实心粘土砖和粘土制品的通知》（冀建科</w:t>
            </w:r>
            <w:r>
              <w:rPr>
                <w:sz w:val="18"/>
                <w:szCs w:val="18"/>
              </w:rPr>
              <w:t>[2015]9</w:t>
            </w:r>
            <w:r>
              <w:rPr>
                <w:rFonts w:hint="eastAsia" w:cs="宋体"/>
                <w:sz w:val="18"/>
                <w:szCs w:val="18"/>
              </w:rPr>
              <w:t>号）和《关于发布</w:t>
            </w:r>
            <w:r>
              <w:rPr>
                <w:sz w:val="18"/>
                <w:szCs w:val="18"/>
              </w:rPr>
              <w:t>&lt;</w:t>
            </w:r>
            <w:r>
              <w:rPr>
                <w:rFonts w:hint="eastAsia" w:cs="宋体"/>
                <w:sz w:val="18"/>
                <w:szCs w:val="18"/>
              </w:rPr>
              <w:t>河北省实心粘土砖和粘土制品替代产品（技术）目录（第一批）</w:t>
            </w:r>
            <w:r>
              <w:rPr>
                <w:sz w:val="18"/>
                <w:szCs w:val="18"/>
              </w:rPr>
              <w:t>&gt;</w:t>
            </w:r>
            <w:r>
              <w:rPr>
                <w:rFonts w:hint="eastAsia" w:cs="宋体"/>
                <w:sz w:val="18"/>
                <w:szCs w:val="18"/>
              </w:rPr>
              <w:t>的通知》（冀建科</w:t>
            </w:r>
            <w:r>
              <w:rPr>
                <w:sz w:val="18"/>
                <w:szCs w:val="18"/>
              </w:rPr>
              <w:t>[2015]15</w:t>
            </w:r>
            <w:r>
              <w:rPr>
                <w:rFonts w:hint="eastAsia" w:cs="宋体"/>
                <w:sz w:val="18"/>
                <w:szCs w:val="18"/>
              </w:rPr>
              <w:t>号）等政策</w:t>
            </w:r>
            <w:r>
              <w:rPr>
                <w:sz w:val="18"/>
                <w:szCs w:val="18"/>
              </w:rPr>
              <w:t xml:space="preserve">                   </w:t>
            </w: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口是</w:t>
            </w:r>
            <w:r>
              <w:rPr>
                <w:spacing w:val="3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口否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是否在新闻媒体上宣传建筑节能、绿色建筑和墙改工作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口是</w:t>
            </w:r>
            <w:r>
              <w:rPr>
                <w:spacing w:val="3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口否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是否组织建筑节能、绿色建筑和墙改政策培训及相关知识普及工作</w:t>
            </w:r>
          </w:p>
          <w:p>
            <w:pPr>
              <w:spacing w:line="300" w:lineRule="exact"/>
              <w:ind w:firstLine="4557" w:firstLineChars="2450"/>
              <w:rPr>
                <w:sz w:val="18"/>
                <w:szCs w:val="18"/>
              </w:rPr>
            </w:pP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口是</w:t>
            </w:r>
            <w:r>
              <w:rPr>
                <w:spacing w:val="3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口否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" w:hRule="atLeast"/>
          <w:jc w:val="center"/>
        </w:trPr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专项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工作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新建建筑节能</w:t>
            </w:r>
          </w:p>
          <w:p>
            <w:pPr>
              <w:spacing w:line="30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新建建筑执行节能设计标准百分比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%</w:t>
            </w:r>
          </w:p>
          <w:p>
            <w:pPr>
              <w:spacing w:line="30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8"/>
                <w:sz w:val="18"/>
                <w:szCs w:val="18"/>
              </w:rPr>
              <w:t>施工图设计阶段执行节能标准</w:t>
            </w:r>
            <w:r>
              <w:rPr>
                <w:rFonts w:hint="eastAsia" w:ascii="宋体" w:hAnsi="宋体" w:cs="宋体"/>
                <w:sz w:val="18"/>
                <w:szCs w:val="18"/>
              </w:rPr>
              <w:t>百分比</w:t>
            </w:r>
            <w:r>
              <w:rPr>
                <w:rFonts w:ascii="宋体" w:hAnsi="宋体" w:cs="宋体"/>
                <w:spacing w:val="-8"/>
                <w:sz w:val="18"/>
                <w:szCs w:val="18"/>
              </w:rPr>
              <w:t xml:space="preserve">        </w:t>
            </w:r>
            <w:r>
              <w:rPr>
                <w:rFonts w:ascii="宋体" w:hAnsi="宋体" w:cs="宋体"/>
                <w:sz w:val="18"/>
                <w:szCs w:val="18"/>
              </w:rPr>
              <w:t>%</w:t>
            </w:r>
          </w:p>
          <w:p>
            <w:pPr>
              <w:spacing w:line="30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8"/>
                <w:sz w:val="18"/>
                <w:szCs w:val="18"/>
              </w:rPr>
              <w:t>竣工验收阶段执行节能标准</w:t>
            </w:r>
            <w:r>
              <w:rPr>
                <w:rFonts w:hint="eastAsia" w:ascii="宋体" w:hAnsi="宋体" w:cs="宋体"/>
                <w:sz w:val="18"/>
                <w:szCs w:val="18"/>
              </w:rPr>
              <w:t>百分比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%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1" w:hRule="atLeast"/>
          <w:jc w:val="center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禁止使用实心粘土砖和粘土制品，推广新型墙体材料</w:t>
            </w:r>
          </w:p>
          <w:p>
            <w:pPr>
              <w:spacing w:line="300" w:lineRule="exact"/>
              <w:ind w:left="6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是否制定</w:t>
            </w:r>
            <w:r>
              <w:rPr>
                <w:rFonts w:hint="eastAsia" w:cs="宋体"/>
                <w:sz w:val="18"/>
                <w:szCs w:val="18"/>
              </w:rPr>
              <w:t>相关工作文件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              </w:t>
            </w: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口是</w:t>
            </w:r>
            <w:r>
              <w:rPr>
                <w:spacing w:val="3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口否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</w:t>
            </w:r>
          </w:p>
          <w:p>
            <w:pPr>
              <w:snapToGrid w:val="0"/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禁止使用实心粘土砖和粘土制品，推广新型墙体材料困难和问题：</w:t>
            </w:r>
          </w:p>
          <w:p>
            <w:pPr>
              <w:snapToGrid w:val="0"/>
              <w:spacing w:line="300" w:lineRule="exact"/>
              <w:rPr>
                <w:sz w:val="18"/>
                <w:szCs w:val="18"/>
              </w:rPr>
            </w:pPr>
          </w:p>
          <w:p>
            <w:pPr>
              <w:snapToGrid w:val="0"/>
              <w:spacing w:line="300" w:lineRule="exact"/>
              <w:rPr>
                <w:sz w:val="18"/>
                <w:szCs w:val="18"/>
              </w:rPr>
            </w:pPr>
          </w:p>
          <w:p>
            <w:pPr>
              <w:snapToGrid w:val="0"/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2086" w:hanging="2086" w:hangingChars="1159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snapToGrid w:val="0"/>
        <w:spacing w:line="300" w:lineRule="exact"/>
        <w:rPr>
          <w:rFonts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受检市主管部门负责人签字：</w:t>
      </w:r>
      <w:r>
        <w:rPr>
          <w:rFonts w:cs="宋体"/>
          <w:sz w:val="18"/>
          <w:szCs w:val="18"/>
        </w:rPr>
        <w:t xml:space="preserve">                          </w:t>
      </w:r>
      <w:r>
        <w:rPr>
          <w:rFonts w:hint="eastAsia" w:cs="宋体"/>
          <w:sz w:val="18"/>
          <w:szCs w:val="18"/>
        </w:rPr>
        <w:t xml:space="preserve">             </w:t>
      </w:r>
      <w:r>
        <w:rPr>
          <w:rFonts w:cs="宋体"/>
          <w:sz w:val="18"/>
          <w:szCs w:val="18"/>
        </w:rPr>
        <w:t xml:space="preserve"> </w:t>
      </w:r>
      <w:r>
        <w:rPr>
          <w:rFonts w:hint="eastAsia" w:cs="宋体"/>
          <w:sz w:val="18"/>
          <w:szCs w:val="18"/>
        </w:rPr>
        <w:t>检查日期：：</w:t>
      </w:r>
      <w:r>
        <w:rPr>
          <w:rFonts w:cs="宋体"/>
          <w:sz w:val="18"/>
          <w:szCs w:val="18"/>
        </w:rPr>
        <w:t xml:space="preserve">  </w:t>
      </w:r>
    </w:p>
    <w:p>
      <w:pPr>
        <w:snapToGrid w:val="0"/>
        <w:spacing w:line="560" w:lineRule="exact"/>
        <w:jc w:val="left"/>
        <w:rPr>
          <w:rFonts w:hint="eastAsia" w:ascii="方正仿宋简体" w:hAnsi="方正仿宋简体" w:eastAsia="方正仿宋简体"/>
        </w:rPr>
      </w:pPr>
    </w:p>
    <w:p>
      <w:pPr>
        <w:snapToGrid w:val="0"/>
        <w:spacing w:line="560" w:lineRule="exact"/>
        <w:jc w:val="left"/>
        <w:rPr>
          <w:rFonts w:hint="eastAsia" w:ascii="方正仿宋简体" w:hAnsi="方正仿宋简体" w:eastAsia="方正仿宋简体"/>
        </w:rPr>
      </w:pPr>
    </w:p>
    <w:p>
      <w:pPr>
        <w:snapToGrid w:val="0"/>
        <w:spacing w:line="560" w:lineRule="exact"/>
        <w:jc w:val="left"/>
        <w:rPr>
          <w:rFonts w:hint="eastAsia" w:ascii="方正仿宋简体" w:hAnsi="方正仿宋简体" w:eastAsia="方正仿宋简体"/>
        </w:rPr>
      </w:pPr>
    </w:p>
    <w:p>
      <w:pPr>
        <w:snapToGrid w:val="0"/>
        <w:spacing w:line="560" w:lineRule="exact"/>
        <w:jc w:val="left"/>
        <w:rPr>
          <w:rFonts w:hint="eastAsia" w:ascii="方正仿宋简体" w:hAnsi="方正仿宋简体" w:eastAsia="方正仿宋简体"/>
        </w:rPr>
      </w:pPr>
    </w:p>
    <w:p>
      <w:pPr>
        <w:spacing w:line="600" w:lineRule="exact"/>
        <w:jc w:val="center"/>
        <w:rPr>
          <w:b/>
          <w:bCs/>
          <w:sz w:val="44"/>
          <w:szCs w:val="44"/>
        </w:rPr>
      </w:pPr>
      <w:r>
        <w:rPr>
          <w:rFonts w:hint="eastAsia" w:cs="宋体"/>
          <w:b/>
          <w:bCs/>
          <w:sz w:val="32"/>
          <w:szCs w:val="44"/>
        </w:rPr>
        <w:t>全省禁止使用实心粘土砖和粘土制品等工作检查表（二）</w:t>
      </w:r>
    </w:p>
    <w:p>
      <w:pPr>
        <w:spacing w:line="280" w:lineRule="exact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受检工程所在市（县）：</w:t>
      </w:r>
    </w:p>
    <w:tbl>
      <w:tblPr>
        <w:tblStyle w:val="3"/>
        <w:tblpPr w:leftFromText="180" w:rightFromText="180" w:vertAnchor="text" w:horzAnchor="margin" w:tblpXSpec="center" w:tblpY="2"/>
        <w:tblW w:w="8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730"/>
        <w:gridCol w:w="407"/>
        <w:gridCol w:w="250"/>
        <w:gridCol w:w="2304"/>
        <w:gridCol w:w="2345"/>
        <w:gridCol w:w="1097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1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工程名称</w:t>
            </w: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</w:trPr>
        <w:tc>
          <w:tcPr>
            <w:tcW w:w="1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工程地点</w:t>
            </w: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结构类型</w:t>
            </w:r>
          </w:p>
        </w:tc>
        <w:tc>
          <w:tcPr>
            <w:tcW w:w="2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建筑类别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居住□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公建□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</w:trPr>
        <w:tc>
          <w:tcPr>
            <w:tcW w:w="1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建筑层数</w:t>
            </w:r>
          </w:p>
        </w:tc>
        <w:tc>
          <w:tcPr>
            <w:tcW w:w="2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地下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层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地上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层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建筑高度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       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</w:trPr>
        <w:tc>
          <w:tcPr>
            <w:tcW w:w="1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建筑总面积</w:t>
            </w:r>
          </w:p>
        </w:tc>
        <w:tc>
          <w:tcPr>
            <w:tcW w:w="2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开工时间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建设单位</w:t>
            </w:r>
          </w:p>
        </w:tc>
        <w:tc>
          <w:tcPr>
            <w:tcW w:w="2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形象进度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1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设计单位</w:t>
            </w:r>
          </w:p>
        </w:tc>
        <w:tc>
          <w:tcPr>
            <w:tcW w:w="2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施工单位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1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图审机构</w:t>
            </w:r>
          </w:p>
        </w:tc>
        <w:tc>
          <w:tcPr>
            <w:tcW w:w="2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监理单位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</w:trPr>
        <w:tc>
          <w:tcPr>
            <w:tcW w:w="1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规划许可证号</w:t>
            </w:r>
          </w:p>
        </w:tc>
        <w:tc>
          <w:tcPr>
            <w:tcW w:w="2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施工许可证号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</w:trPr>
        <w:tc>
          <w:tcPr>
            <w:tcW w:w="1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</w:t>
            </w:r>
          </w:p>
        </w:tc>
        <w:tc>
          <w:tcPr>
            <w:tcW w:w="2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0"/>
              <w:jc w:val="center"/>
              <w:rPr>
                <w:spacing w:val="3"/>
                <w:kern w:val="0"/>
                <w:sz w:val="18"/>
                <w:szCs w:val="18"/>
              </w:rPr>
            </w:pPr>
            <w:r>
              <w:rPr>
                <w:spacing w:val="3"/>
                <w:kern w:val="0"/>
                <w:sz w:val="18"/>
                <w:szCs w:val="18"/>
              </w:rPr>
              <w:t>1</w:t>
            </w:r>
          </w:p>
        </w:tc>
        <w:tc>
          <w:tcPr>
            <w:tcW w:w="6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0"/>
              <w:rPr>
                <w:spacing w:val="3"/>
                <w:kern w:val="0"/>
                <w:sz w:val="18"/>
                <w:szCs w:val="18"/>
              </w:rPr>
            </w:pP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建筑节能设计文件（建施）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0"/>
              <w:jc w:val="center"/>
              <w:rPr>
                <w:spacing w:val="3"/>
                <w:kern w:val="0"/>
                <w:sz w:val="18"/>
                <w:szCs w:val="18"/>
              </w:rPr>
            </w:pP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口是</w:t>
            </w:r>
            <w:r>
              <w:rPr>
                <w:spacing w:val="3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0"/>
              <w:jc w:val="center"/>
              <w:rPr>
                <w:spacing w:val="3"/>
                <w:kern w:val="0"/>
                <w:sz w:val="18"/>
                <w:szCs w:val="18"/>
              </w:rPr>
            </w:pPr>
            <w:r>
              <w:rPr>
                <w:spacing w:val="3"/>
                <w:kern w:val="0"/>
                <w:sz w:val="18"/>
                <w:szCs w:val="18"/>
              </w:rPr>
              <w:t>2</w:t>
            </w:r>
          </w:p>
        </w:tc>
        <w:tc>
          <w:tcPr>
            <w:tcW w:w="6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0"/>
              <w:rPr>
                <w:spacing w:val="3"/>
                <w:kern w:val="0"/>
                <w:sz w:val="18"/>
                <w:szCs w:val="18"/>
              </w:rPr>
            </w:pP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是否有节能设计文件审查报告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0"/>
              <w:jc w:val="center"/>
              <w:rPr>
                <w:spacing w:val="3"/>
                <w:kern w:val="0"/>
                <w:sz w:val="18"/>
                <w:szCs w:val="18"/>
              </w:rPr>
            </w:pP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口是</w:t>
            </w:r>
            <w:r>
              <w:rPr>
                <w:spacing w:val="3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93" w:firstLineChars="50"/>
              <w:rPr>
                <w:spacing w:val="3"/>
                <w:kern w:val="0"/>
                <w:sz w:val="18"/>
                <w:szCs w:val="18"/>
              </w:rPr>
            </w:pPr>
            <w:r>
              <w:rPr>
                <w:spacing w:val="3"/>
                <w:kern w:val="0"/>
                <w:sz w:val="18"/>
                <w:szCs w:val="18"/>
              </w:rPr>
              <w:t>3</w:t>
            </w:r>
          </w:p>
        </w:tc>
        <w:tc>
          <w:tcPr>
            <w:tcW w:w="6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0"/>
              <w:rPr>
                <w:spacing w:val="3"/>
                <w:kern w:val="0"/>
                <w:sz w:val="18"/>
                <w:szCs w:val="18"/>
              </w:rPr>
            </w:pP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是否有建筑节能工程节能专项施工方案、施工记录、监理记录</w:t>
            </w:r>
            <w:r>
              <w:rPr>
                <w:spacing w:val="3"/>
                <w:kern w:val="0"/>
                <w:sz w:val="18"/>
                <w:szCs w:val="18"/>
              </w:rPr>
              <w:t xml:space="preserve">              </w:t>
            </w:r>
          </w:p>
          <w:p>
            <w:pPr>
              <w:spacing w:line="320" w:lineRule="exact"/>
              <w:ind w:left="-90"/>
              <w:rPr>
                <w:spacing w:val="3"/>
                <w:kern w:val="0"/>
                <w:sz w:val="18"/>
                <w:szCs w:val="18"/>
              </w:rPr>
            </w:pPr>
          </w:p>
          <w:p>
            <w:pPr>
              <w:spacing w:line="320" w:lineRule="exact"/>
              <w:ind w:left="-90"/>
              <w:rPr>
                <w:spacing w:val="3"/>
                <w:kern w:val="0"/>
                <w:sz w:val="18"/>
                <w:szCs w:val="18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0"/>
              <w:jc w:val="center"/>
              <w:rPr>
                <w:spacing w:val="3"/>
                <w:kern w:val="0"/>
                <w:sz w:val="18"/>
                <w:szCs w:val="18"/>
              </w:rPr>
            </w:pP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口是</w:t>
            </w:r>
            <w:r>
              <w:rPr>
                <w:spacing w:val="3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口否</w:t>
            </w:r>
          </w:p>
          <w:p>
            <w:pPr>
              <w:spacing w:line="320" w:lineRule="exact"/>
              <w:ind w:left="-90"/>
              <w:jc w:val="center"/>
              <w:rPr>
                <w:spacing w:val="3"/>
                <w:kern w:val="0"/>
                <w:sz w:val="18"/>
                <w:szCs w:val="18"/>
              </w:rPr>
            </w:pPr>
          </w:p>
          <w:p>
            <w:pPr>
              <w:spacing w:line="320" w:lineRule="exact"/>
              <w:ind w:left="-90"/>
              <w:jc w:val="center"/>
              <w:rPr>
                <w:spacing w:val="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0"/>
              <w:jc w:val="center"/>
              <w:rPr>
                <w:spacing w:val="3"/>
                <w:kern w:val="0"/>
                <w:sz w:val="18"/>
                <w:szCs w:val="18"/>
              </w:rPr>
            </w:pPr>
            <w:r>
              <w:rPr>
                <w:spacing w:val="3"/>
                <w:kern w:val="0"/>
                <w:sz w:val="18"/>
                <w:szCs w:val="18"/>
              </w:rPr>
              <w:t>4</w:t>
            </w:r>
          </w:p>
        </w:tc>
        <w:tc>
          <w:tcPr>
            <w:tcW w:w="6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0"/>
              <w:rPr>
                <w:spacing w:val="3"/>
                <w:kern w:val="0"/>
                <w:sz w:val="18"/>
                <w:szCs w:val="18"/>
              </w:rPr>
            </w:pP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进场材料是否有省厅的确认登记证书、是否进行抽样复检</w:t>
            </w:r>
          </w:p>
          <w:p>
            <w:pPr>
              <w:spacing w:line="320" w:lineRule="exact"/>
              <w:ind w:left="-90"/>
              <w:rPr>
                <w:spacing w:val="3"/>
                <w:kern w:val="0"/>
                <w:sz w:val="18"/>
                <w:szCs w:val="18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0"/>
              <w:jc w:val="center"/>
              <w:rPr>
                <w:spacing w:val="3"/>
                <w:kern w:val="0"/>
                <w:sz w:val="18"/>
                <w:szCs w:val="18"/>
              </w:rPr>
            </w:pP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口是</w:t>
            </w:r>
            <w:r>
              <w:rPr>
                <w:spacing w:val="3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0"/>
              <w:jc w:val="center"/>
              <w:rPr>
                <w:spacing w:val="3"/>
                <w:kern w:val="0"/>
                <w:sz w:val="18"/>
                <w:szCs w:val="18"/>
              </w:rPr>
            </w:pPr>
            <w:r>
              <w:rPr>
                <w:spacing w:val="3"/>
                <w:kern w:val="0"/>
                <w:sz w:val="18"/>
                <w:szCs w:val="18"/>
              </w:rPr>
              <w:t>5</w:t>
            </w:r>
          </w:p>
        </w:tc>
        <w:tc>
          <w:tcPr>
            <w:tcW w:w="6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是否执行建筑节能措施公示制度</w:t>
            </w:r>
          </w:p>
          <w:p>
            <w:pPr>
              <w:spacing w:line="320" w:lineRule="exact"/>
              <w:ind w:left="-90"/>
              <w:rPr>
                <w:rFonts w:ascii="宋体"/>
                <w:sz w:val="18"/>
                <w:szCs w:val="18"/>
              </w:rPr>
            </w:pPr>
          </w:p>
          <w:p>
            <w:pPr>
              <w:spacing w:line="320" w:lineRule="exact"/>
              <w:ind w:left="-90"/>
              <w:rPr>
                <w:spacing w:val="3"/>
                <w:kern w:val="0"/>
                <w:sz w:val="18"/>
                <w:szCs w:val="18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0"/>
              <w:jc w:val="center"/>
              <w:rPr>
                <w:spacing w:val="3"/>
                <w:kern w:val="0"/>
                <w:sz w:val="18"/>
                <w:szCs w:val="18"/>
              </w:rPr>
            </w:pP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口是</w:t>
            </w:r>
            <w:r>
              <w:rPr>
                <w:spacing w:val="3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口否</w:t>
            </w:r>
          </w:p>
          <w:p>
            <w:pPr>
              <w:spacing w:line="320" w:lineRule="exact"/>
              <w:ind w:left="-90"/>
              <w:jc w:val="center"/>
              <w:rPr>
                <w:spacing w:val="3"/>
                <w:kern w:val="0"/>
                <w:sz w:val="18"/>
                <w:szCs w:val="18"/>
              </w:rPr>
            </w:pPr>
          </w:p>
          <w:p>
            <w:pPr>
              <w:spacing w:line="320" w:lineRule="exact"/>
              <w:ind w:left="-90"/>
              <w:jc w:val="center"/>
              <w:rPr>
                <w:spacing w:val="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13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0"/>
              <w:jc w:val="center"/>
              <w:rPr>
                <w:spacing w:val="3"/>
                <w:kern w:val="0"/>
                <w:sz w:val="18"/>
                <w:szCs w:val="18"/>
              </w:rPr>
            </w:pP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检查项目</w:t>
            </w:r>
          </w:p>
        </w:tc>
        <w:tc>
          <w:tcPr>
            <w:tcW w:w="5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0"/>
              <w:jc w:val="center"/>
              <w:rPr>
                <w:spacing w:val="3"/>
                <w:kern w:val="0"/>
                <w:sz w:val="18"/>
                <w:szCs w:val="18"/>
              </w:rPr>
            </w:pP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设计</w:t>
            </w:r>
          </w:p>
          <w:p>
            <w:pPr>
              <w:spacing w:line="320" w:lineRule="exact"/>
              <w:ind w:left="-90"/>
              <w:jc w:val="center"/>
              <w:rPr>
                <w:spacing w:val="3"/>
                <w:kern w:val="0"/>
                <w:sz w:val="18"/>
                <w:szCs w:val="18"/>
              </w:rPr>
            </w:pPr>
          </w:p>
          <w:p>
            <w:pPr>
              <w:spacing w:line="320" w:lineRule="exact"/>
              <w:ind w:left="-90"/>
              <w:jc w:val="center"/>
              <w:rPr>
                <w:spacing w:val="3"/>
                <w:kern w:val="0"/>
                <w:sz w:val="18"/>
                <w:szCs w:val="18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pacing w:val="3"/>
                <w:kern w:val="0"/>
                <w:sz w:val="18"/>
                <w:szCs w:val="18"/>
              </w:rPr>
            </w:pP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评价</w:t>
            </w:r>
          </w:p>
          <w:p>
            <w:pPr>
              <w:widowControl/>
              <w:spacing w:line="320" w:lineRule="exact"/>
              <w:jc w:val="left"/>
              <w:rPr>
                <w:spacing w:val="3"/>
                <w:kern w:val="0"/>
                <w:sz w:val="18"/>
                <w:szCs w:val="18"/>
              </w:rPr>
            </w:pPr>
          </w:p>
          <w:p>
            <w:pPr>
              <w:spacing w:line="320" w:lineRule="exact"/>
              <w:ind w:left="-90"/>
              <w:jc w:val="center"/>
              <w:rPr>
                <w:spacing w:val="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3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0"/>
              <w:jc w:val="center"/>
              <w:rPr>
                <w:spacing w:val="3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传热</w:t>
            </w:r>
          </w:p>
          <w:p>
            <w:pPr>
              <w:spacing w:line="240" w:lineRule="exact"/>
              <w:rPr>
                <w:spacing w:val="3"/>
                <w:kern w:val="0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系数</w:t>
            </w:r>
          </w:p>
        </w:tc>
        <w:tc>
          <w:tcPr>
            <w:tcW w:w="4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0"/>
              <w:jc w:val="center"/>
              <w:rPr>
                <w:spacing w:val="3"/>
                <w:kern w:val="0"/>
                <w:sz w:val="18"/>
                <w:szCs w:val="18"/>
              </w:rPr>
            </w:pPr>
            <w:r>
              <w:rPr>
                <w:rFonts w:hint="eastAsia" w:cs="宋体"/>
                <w:spacing w:val="3"/>
                <w:kern w:val="0"/>
                <w:sz w:val="18"/>
                <w:szCs w:val="18"/>
              </w:rPr>
              <w:t>做法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设计文件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4" w:firstLineChars="30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施工执行</w:t>
            </w:r>
          </w:p>
          <w:p>
            <w:pPr>
              <w:spacing w:line="240" w:lineRule="exact"/>
              <w:ind w:firstLine="54" w:firstLineChars="30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屋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面</w:t>
            </w:r>
          </w:p>
        </w:tc>
        <w:tc>
          <w:tcPr>
            <w:tcW w:w="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0"/>
              <w:jc w:val="center"/>
              <w:rPr>
                <w:spacing w:val="3"/>
                <w:kern w:val="0"/>
                <w:sz w:val="18"/>
                <w:szCs w:val="18"/>
              </w:rPr>
            </w:pPr>
          </w:p>
        </w:tc>
        <w:tc>
          <w:tcPr>
            <w:tcW w:w="4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0"/>
              <w:jc w:val="center"/>
              <w:rPr>
                <w:spacing w:val="3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  <w:numberingChange w:id="0" w:author="郁达飞" w:date="2015-09-11T11:14:00Z" w:original="□"/>
              </w:numPr>
              <w:tabs>
                <w:tab w:val="left" w:pos="360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符合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不符合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  <w:numberingChange w:id="1" w:author="郁达飞" w:date="2015-09-11T11:14:00Z" w:original="□"/>
              </w:numPr>
              <w:tabs>
                <w:tab w:val="left" w:pos="360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符合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外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墙</w:t>
            </w:r>
          </w:p>
        </w:tc>
        <w:tc>
          <w:tcPr>
            <w:tcW w:w="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0"/>
              <w:jc w:val="center"/>
              <w:rPr>
                <w:spacing w:val="3"/>
                <w:kern w:val="0"/>
                <w:sz w:val="18"/>
                <w:szCs w:val="18"/>
              </w:rPr>
            </w:pPr>
          </w:p>
        </w:tc>
        <w:tc>
          <w:tcPr>
            <w:tcW w:w="4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0"/>
              <w:jc w:val="center"/>
              <w:rPr>
                <w:spacing w:val="3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  <w:numberingChange w:id="2" w:author="郁达飞" w:date="2015-09-11T11:14:00Z" w:original="□"/>
              </w:numPr>
              <w:tabs>
                <w:tab w:val="left" w:pos="360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符合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不符合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  <w:numberingChange w:id="3" w:author="郁达飞" w:date="2015-09-11T11:14:00Z" w:original="□"/>
              </w:numPr>
              <w:tabs>
                <w:tab w:val="left" w:pos="360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符合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不采暖楼梯间隔墙</w:t>
            </w:r>
          </w:p>
        </w:tc>
        <w:tc>
          <w:tcPr>
            <w:tcW w:w="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0"/>
              <w:jc w:val="center"/>
              <w:rPr>
                <w:spacing w:val="3"/>
                <w:kern w:val="0"/>
                <w:sz w:val="18"/>
                <w:szCs w:val="18"/>
              </w:rPr>
            </w:pPr>
          </w:p>
        </w:tc>
        <w:tc>
          <w:tcPr>
            <w:tcW w:w="4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0"/>
              <w:jc w:val="center"/>
              <w:rPr>
                <w:spacing w:val="3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  <w:numberingChange w:id="4" w:author="郁达飞" w:date="2015-09-11T11:14:00Z" w:original="□"/>
              </w:numPr>
              <w:tabs>
                <w:tab w:val="left" w:pos="360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符合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不符合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  <w:numberingChange w:id="5" w:author="郁达飞" w:date="2015-09-11T11:14:00Z" w:original="□"/>
              </w:numPr>
              <w:tabs>
                <w:tab w:val="left" w:pos="360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符合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不采暖楼梯间户门</w:t>
            </w:r>
          </w:p>
        </w:tc>
        <w:tc>
          <w:tcPr>
            <w:tcW w:w="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0"/>
              <w:jc w:val="center"/>
              <w:rPr>
                <w:spacing w:val="3"/>
                <w:kern w:val="0"/>
                <w:sz w:val="18"/>
                <w:szCs w:val="18"/>
              </w:rPr>
            </w:pPr>
          </w:p>
        </w:tc>
        <w:tc>
          <w:tcPr>
            <w:tcW w:w="4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0"/>
              <w:jc w:val="center"/>
              <w:rPr>
                <w:spacing w:val="3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  <w:numberingChange w:id="6" w:author="郁达飞" w:date="2015-09-11T11:14:00Z" w:original="□"/>
              </w:numPr>
              <w:tabs>
                <w:tab w:val="left" w:pos="360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符合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不符合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  <w:numberingChange w:id="7" w:author="郁达飞" w:date="2015-09-11T11:14:00Z" w:original="□"/>
              </w:numPr>
              <w:tabs>
                <w:tab w:val="left" w:pos="360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符合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窗（含阳台门上部）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阳台门下部芯板</w:t>
            </w:r>
          </w:p>
        </w:tc>
        <w:tc>
          <w:tcPr>
            <w:tcW w:w="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0"/>
              <w:jc w:val="center"/>
              <w:rPr>
                <w:spacing w:val="3"/>
                <w:kern w:val="0"/>
                <w:sz w:val="18"/>
                <w:szCs w:val="18"/>
              </w:rPr>
            </w:pPr>
          </w:p>
        </w:tc>
        <w:tc>
          <w:tcPr>
            <w:tcW w:w="4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0"/>
              <w:jc w:val="center"/>
              <w:rPr>
                <w:spacing w:val="3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  <w:numberingChange w:id="8" w:author="郁达飞" w:date="2015-09-11T11:14:00Z" w:original="□"/>
              </w:numPr>
              <w:tabs>
                <w:tab w:val="left" w:pos="360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符合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不符合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  <w:numberingChange w:id="9" w:author="郁达飞" w:date="2015-09-11T11:14:00Z" w:original="□"/>
              </w:numPr>
              <w:tabs>
                <w:tab w:val="left" w:pos="360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符合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不采暖地下室顶板</w:t>
            </w:r>
          </w:p>
        </w:tc>
        <w:tc>
          <w:tcPr>
            <w:tcW w:w="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0"/>
              <w:jc w:val="center"/>
              <w:rPr>
                <w:spacing w:val="3"/>
                <w:kern w:val="0"/>
                <w:sz w:val="18"/>
                <w:szCs w:val="18"/>
              </w:rPr>
            </w:pPr>
          </w:p>
        </w:tc>
        <w:tc>
          <w:tcPr>
            <w:tcW w:w="4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0"/>
              <w:jc w:val="center"/>
              <w:rPr>
                <w:spacing w:val="3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  <w:numberingChange w:id="10" w:author="郁达飞" w:date="2015-09-11T11:14:00Z" w:original="□"/>
              </w:numPr>
              <w:tabs>
                <w:tab w:val="left" w:pos="360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符合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不符合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  <w:numberingChange w:id="11" w:author="郁达飞" w:date="2015-09-11T11:14:00Z" w:original="□"/>
              </w:numPr>
              <w:tabs>
                <w:tab w:val="left" w:pos="360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符合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执行绿色建筑标准的设计情况和施工落实情况</w:t>
            </w:r>
          </w:p>
        </w:tc>
        <w:tc>
          <w:tcPr>
            <w:tcW w:w="5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spacing w:val="3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  <w:numberingChange w:id="12" w:author="郁达飞" w:date="2015-09-11T11:14:00Z" w:original="□"/>
              </w:numPr>
              <w:tabs>
                <w:tab w:val="left" w:pos="360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符合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不符合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  <w:numberingChange w:id="13" w:author="郁达飞" w:date="2015-09-11T11:14:00Z" w:original="□"/>
              </w:numPr>
              <w:tabs>
                <w:tab w:val="left" w:pos="360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符合</w:t>
            </w:r>
          </w:p>
          <w:p>
            <w:pPr>
              <w:numPr>
                <w:ilvl w:val="0"/>
                <w:numId w:val="1"/>
                <w:numberingChange w:id="14" w:author="郁达飞" w:date="2015-09-11T11:14:00Z" w:original="□"/>
              </w:numPr>
              <w:tabs>
                <w:tab w:val="left" w:pos="360"/>
              </w:tabs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 w:cs="宋体"/>
                <w:spacing w:val="-20"/>
                <w:sz w:val="18"/>
                <w:szCs w:val="18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工程项目存在违规使用实心粘土砖和制品等问题</w:t>
            </w:r>
          </w:p>
        </w:tc>
        <w:tc>
          <w:tcPr>
            <w:tcW w:w="7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spacing w:line="320" w:lineRule="exact"/>
              <w:rPr>
                <w:sz w:val="18"/>
                <w:szCs w:val="18"/>
              </w:rPr>
            </w:pPr>
          </w:p>
        </w:tc>
      </w:tr>
    </w:tbl>
    <w:p>
      <w:pPr>
        <w:snapToGrid w:val="0"/>
        <w:spacing w:line="300" w:lineRule="exact"/>
        <w:rPr>
          <w:rFonts w:hint="eastAsia"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受检市主管部门负责人签字：</w:t>
      </w:r>
      <w:r>
        <w:rPr>
          <w:rFonts w:cs="宋体"/>
          <w:sz w:val="18"/>
          <w:szCs w:val="18"/>
        </w:rPr>
        <w:t xml:space="preserve">                            </w:t>
      </w:r>
      <w:r>
        <w:rPr>
          <w:rFonts w:hint="eastAsia" w:cs="宋体"/>
          <w:sz w:val="18"/>
          <w:szCs w:val="18"/>
        </w:rPr>
        <w:t xml:space="preserve">           </w:t>
      </w:r>
      <w:r>
        <w:rPr>
          <w:rFonts w:cs="宋体"/>
          <w:sz w:val="18"/>
          <w:szCs w:val="18"/>
        </w:rPr>
        <w:t xml:space="preserve"> </w:t>
      </w:r>
      <w:r>
        <w:rPr>
          <w:rFonts w:hint="eastAsia" w:cs="宋体"/>
          <w:sz w:val="18"/>
          <w:szCs w:val="18"/>
        </w:rPr>
        <w:t>检查日期：</w:t>
      </w:r>
      <w:r>
        <w:rPr>
          <w:rFonts w:cs="宋体"/>
          <w:sz w:val="18"/>
          <w:szCs w:val="18"/>
        </w:rPr>
        <w:t xml:space="preserve">  </w:t>
      </w:r>
    </w:p>
    <w:p>
      <w:pPr/>
    </w:p>
    <w:p>
      <w:pPr>
        <w:rPr>
          <w:rFonts w:hint="eastAsia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">
    <w:nsid w:val="00000004"/>
    <w:multiLevelType w:val="multilevel"/>
    <w:tmpl w:val="00000004"/>
    <w:lvl w:ilvl="0" w:tentative="1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C6F60"/>
    <w:rsid w:val="426C6F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2015-11-06T06:55:00Z</dcterms:created>
  <dc:creator>wxx</dc:creator>
  <cp:lastModifiedBy>wxx</cp:lastModifiedBy>
  <dcterms:modified xsi:type="dcterms:W3CDTF">2015-11-06T06:56:27Z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